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body>
    <!-- Modified by docx4j 8.1.4 (Apache licensed) using ECLIPSELINK_MOXy JAXB in Oracle Java 1.8.0_161 on Linux -->
    <w:p w:rsidRPr="00F45367" w:rsidR="00F45367" w:rsidP="00F45367" w:rsidRDefault="00F45367" w14:paraId="1DED7D1C" w14:textId="77777777">
      <w:pPr>
        <w:pStyle w:val="Subtitle"/>
      </w:pPr>
      <w:bookmarkStart w:id="0" w:name="_GoBack"/>
      <w:bookmarkEnd w:id="0"/>
      <w:r w:rsidRPr="00F45367">
        <w:t>Registry of Births, Deaths and Marriages Victoria</w:t>
      </w:r>
    </w:p>
    <w:p w:rsidR="00190086" w:rsidP="00190086" w:rsidRDefault="006A3FDC" w14:paraId="3AE56EA5" w14:textId="035D292F">
      <w:pPr>
        <w:pStyle w:val="Title"/>
      </w:pPr>
      <w:r w:rsidRPr="006A3FDC">
        <w:t>Guarantor</w:t>
      </w:r>
    </w:p>
    <w:p w:rsidRPr="0006278D" w:rsidR="0006278D" w:rsidP="0006278D" w:rsidRDefault="0006278D" w14:paraId="2801B3F6" w14:textId="0904CF30">
      <w:pPr>
        <w:pStyle w:val="Subtitle"/>
      </w:pPr>
      <w:r>
        <w:t>Change of name</w:t>
      </w:r>
    </w:p>
    <w:p w:rsidR="00F45367" w:rsidP="00F45367" w:rsidRDefault="00F45367" w14:paraId="0ED270C2" w14:textId="77777777">
      <w:pPr>
        <w:pStyle w:val="RelevantAct"/>
      </w:pPr>
      <w:r>
        <w:t>Births, Deaths and Marriages Registration Act</w:t>
      </w:r>
      <w:r w:rsidR="00317BFE">
        <w:t xml:space="preserve"> </w:t>
      </w:r>
      <w:r w:rsidRPr="00317BFE" w:rsidR="00317BFE">
        <w:t>1996</w:t>
      </w:r>
    </w:p>
    <w:p w:rsidR="006A3FDC" w:rsidP="006A3FDC" w:rsidRDefault="006A3FDC" w14:paraId="3A3C7A86" w14:textId="77777777">
      <w:pPr>
        <w:pStyle w:val="Heading1"/>
      </w:pPr>
      <w:r>
        <w:t>Photo and signature</w:t>
      </w:r>
    </w:p>
    <w:p w:rsidR="006A3FDC" w:rsidP="001866C5" w:rsidRDefault="00905881" w14:paraId="3D353B6D" w14:textId="77777777">
      <w:pPr>
        <w:pStyle w:val="Explanation"/>
      </w:pPr>
      <w:r>
        <w:t>If</w:t>
      </w:r>
      <w:r w:rsidR="006A3FDC">
        <w:t xml:space="preserve"> you </w:t>
      </w:r>
      <w:r>
        <w:t xml:space="preserve">have not </w:t>
      </w:r>
      <w:r w:rsidR="006A3FDC">
        <w:t>supplied an identity document that</w:t>
      </w:r>
      <w:r>
        <w:t xml:space="preserve"> </w:t>
      </w:r>
      <w:r w:rsidR="006A3FDC">
        <w:t>proves the link between your photo and your signature</w:t>
      </w:r>
      <w:r>
        <w:t xml:space="preserve">, you </w:t>
      </w:r>
      <w:r w:rsidR="006A3FDC">
        <w:t>must supply a certified photograph and signature.</w:t>
      </w:r>
    </w:p>
    <w:p w:rsidR="006A3FDC" w:rsidP="00AA6372" w:rsidRDefault="006A3FDC" w14:paraId="3E3588C8" w14:textId="0BE8499C">
      <w:pPr>
        <w:pStyle w:val="Heading2"/>
      </w:pPr>
      <w:r>
        <w:t>Photograph</w:t>
      </w:r>
    </w:p>
    <w:p w:rsidR="006A3FDC" w:rsidP="006A3FDC" w:rsidRDefault="006A3FDC" w14:paraId="0E2A4931" w14:textId="335DD32F">
      <w:r>
        <w:t>Professional passport photos are preferred. These are available from</w:t>
      </w:r>
      <w:r w:rsidR="00AA6372">
        <w:t xml:space="preserve"> </w:t>
      </w:r>
      <w:r>
        <w:t>most Australia Post outlets, retail photo processing outlets and some</w:t>
      </w:r>
      <w:r w:rsidR="00AA6372">
        <w:t xml:space="preserve"> </w:t>
      </w:r>
      <w:r>
        <w:t>chemists.</w:t>
      </w:r>
    </w:p>
    <w:p w:rsidR="006A3FDC" w:rsidP="006A3FDC" w:rsidRDefault="006A3FDC" w14:paraId="3A085ABB" w14:textId="59A7134F">
      <w:r>
        <w:t>If you are supplying your own photo,</w:t>
      </w:r>
      <w:r w:rsidR="00AA6372">
        <w:t xml:space="preserve"> </w:t>
      </w:r>
      <w:r>
        <w:t>it must:</w:t>
      </w:r>
    </w:p>
    <w:p w:rsidR="006A3FDC" w:rsidP="001866C5" w:rsidRDefault="006A3FDC" w14:paraId="6D8D948B" w14:textId="13F5656B">
      <w:pPr>
        <w:pStyle w:val="ListParagraph"/>
        <w:numPr>
          <w:ilvl w:val="0"/>
          <w:numId w:val="25"/>
        </w:numPr>
      </w:pPr>
      <w:r>
        <w:t>be no more than 6 months old</w:t>
      </w:r>
    </w:p>
    <w:p w:rsidR="006A3FDC" w:rsidP="001866C5" w:rsidRDefault="006A3FDC" w14:paraId="6F827D5D" w14:textId="6D59025A">
      <w:pPr>
        <w:pStyle w:val="ListParagraph"/>
        <w:numPr>
          <w:ilvl w:val="0"/>
          <w:numId w:val="25"/>
        </w:numPr>
      </w:pPr>
      <w:r>
        <w:t>show only head and top</w:t>
      </w:r>
      <w:r w:rsidR="00AA6372">
        <w:t xml:space="preserve"> </w:t>
      </w:r>
      <w:r>
        <w:t>of shoulders</w:t>
      </w:r>
    </w:p>
    <w:p w:rsidR="006A3FDC" w:rsidP="001866C5" w:rsidRDefault="006A3FDC" w14:paraId="036A96E4" w14:textId="6EDE268B">
      <w:pPr>
        <w:pStyle w:val="ListParagraph"/>
        <w:numPr>
          <w:ilvl w:val="0"/>
          <w:numId w:val="25"/>
        </w:numPr>
      </w:pPr>
      <w:r>
        <w:t>be clear, in focus, and of good</w:t>
      </w:r>
      <w:r w:rsidR="001866C5">
        <w:t xml:space="preserve"> </w:t>
      </w:r>
      <w:r>
        <w:t>quality colour, brightness</w:t>
      </w:r>
      <w:r w:rsidR="001866C5">
        <w:t xml:space="preserve"> </w:t>
      </w:r>
      <w:r>
        <w:t>and contrast</w:t>
      </w:r>
    </w:p>
    <w:p w:rsidR="006A3FDC" w:rsidP="001866C5" w:rsidRDefault="006A3FDC" w14:paraId="41BDE31A" w14:textId="60055128">
      <w:pPr>
        <w:pStyle w:val="ListParagraph"/>
        <w:numPr>
          <w:ilvl w:val="0"/>
          <w:numId w:val="25"/>
        </w:numPr>
      </w:pPr>
      <w:r>
        <w:t>be between 35mm and 40mm</w:t>
      </w:r>
      <w:r w:rsidR="00AA6372">
        <w:t xml:space="preserve"> </w:t>
      </w:r>
      <w:r>
        <w:t>wide and between 45mm and</w:t>
      </w:r>
      <w:r w:rsidR="00AA6372">
        <w:t xml:space="preserve"> </w:t>
      </w:r>
      <w:r>
        <w:t>50mm high</w:t>
      </w:r>
    </w:p>
    <w:p w:rsidR="006A3FDC" w:rsidP="001866C5" w:rsidRDefault="006A3FDC" w14:paraId="2BB5570F" w14:textId="7DC935FF">
      <w:pPr>
        <w:pStyle w:val="ListParagraph"/>
        <w:numPr>
          <w:ilvl w:val="0"/>
          <w:numId w:val="25"/>
        </w:numPr>
      </w:pPr>
      <w:r>
        <w:t>be printed on photographic</w:t>
      </w:r>
      <w:r w:rsidR="00AA6372">
        <w:t xml:space="preserve"> </w:t>
      </w:r>
      <w:r>
        <w:t>paper, with no marks on the</w:t>
      </w:r>
      <w:r w:rsidR="00AA6372">
        <w:t xml:space="preserve"> </w:t>
      </w:r>
      <w:r>
        <w:t>image</w:t>
      </w:r>
    </w:p>
    <w:p w:rsidR="006A3FDC" w:rsidP="001866C5" w:rsidRDefault="006A3FDC" w14:paraId="476DBD7F" w14:textId="72FB0CD9">
      <w:pPr>
        <w:pStyle w:val="ListParagraph"/>
        <w:numPr>
          <w:ilvl w:val="0"/>
          <w:numId w:val="25"/>
        </w:numPr>
      </w:pPr>
      <w:r>
        <w:t>show you without any hat or</w:t>
      </w:r>
      <w:r w:rsidR="00AA6372">
        <w:t xml:space="preserve"> </w:t>
      </w:r>
      <w:r>
        <w:t>other head covering</w:t>
      </w:r>
    </w:p>
    <w:p w:rsidR="006A3FDC" w:rsidP="001866C5" w:rsidRDefault="006A3FDC" w14:paraId="698C0FC5" w14:textId="0237897D">
      <w:pPr>
        <w:ind w:left="720"/>
      </w:pPr>
      <w:r>
        <w:t>If you wear a head covering for religious reasons, the photo must show</w:t>
      </w:r>
      <w:r w:rsidR="00AA6372">
        <w:t xml:space="preserve"> </w:t>
      </w:r>
      <w:r>
        <w:t>your face from bottom of chin to top of forehead and both edges of</w:t>
      </w:r>
      <w:r w:rsidR="00AA6372">
        <w:t xml:space="preserve"> </w:t>
      </w:r>
      <w:r>
        <w:t>your face</w:t>
      </w:r>
    </w:p>
    <w:p w:rsidR="006A3FDC" w:rsidP="001866C5" w:rsidRDefault="006A3FDC" w14:paraId="3D45F8C5" w14:textId="4FF78076">
      <w:pPr>
        <w:pStyle w:val="ListParagraph"/>
        <w:numPr>
          <w:ilvl w:val="0"/>
          <w:numId w:val="25"/>
        </w:numPr>
      </w:pPr>
      <w:r>
        <w:t>be attached to this form with a paperclip (do not staple)</w:t>
      </w:r>
    </w:p>
    <w:p w:rsidR="006A3FDC" w:rsidP="001866C5" w:rsidRDefault="006A3FDC" w14:paraId="40656F3D" w14:textId="0056F886">
      <w:pPr>
        <w:pStyle w:val="ListParagraph"/>
        <w:numPr>
          <w:ilvl w:val="0"/>
          <w:numId w:val="25"/>
        </w:numPr>
      </w:pPr>
      <w:r>
        <w:t>be signed on the back by a Guarantor along with your name and signature.</w:t>
      </w:r>
    </w:p>
    <w:p w:rsidR="00FA2E61" w:rsidP="006A3FDC" w:rsidRDefault="00FA2E61" w14:paraId="50D98B1A" w14:textId="77777777">
      <w:r>
        <w:rPr>
          <w:noProof/>
        </w:rPr>
        <w:drawing>
          <wp:inline distT="0" distB="0" distL="0" distR="0">
            <wp:extent cx="1080000" cy="1385423"/>
            <wp:effectExtent l="0" t="0" r="6350" b="5715"/>
  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6" name="Picture 6" descr="Example photograph. &#10;It shows photograph dimensions: between 35mm and 40mm wide, and between 45mm and 50mm high. &#10;Head/face dimensions: between 32mm and 36mm high.&#10;"/>
  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  <a:graphicFrameLocks noChangeAspect="true"/>
            </wp:cNvGraphicFramePr>
  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  <a:graphicData uri="http://schemas.openxmlformats.org/drawingml/2006/picture">
                <pic:pic xmlns:pic="http://schemas.openxmlformats.org/drawingml/2006/picture">
                  <pic:nvPicPr>
                    <pic:cNvPr id="6" name="Photo ID size template FRONT.png"/>
                    <pic:cNvPicPr/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38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A28" w:rsidP="00552A28" w:rsidRDefault="00552A28" w14:paraId="7E6879D7" w14:textId="77777777">
      <w:pPr>
        <w:pStyle w:val="Heading2"/>
      </w:pPr>
      <w:r>
        <w:t>Guarantor</w:t>
      </w:r>
    </w:p>
    <w:p w:rsidR="00552A28" w:rsidP="00552A28" w:rsidRDefault="00552A28" w14:paraId="09173242" w14:textId="77777777">
      <w:r>
        <w:t>You must have a Guarantor endorse your photo.</w:t>
      </w:r>
    </w:p>
    <w:p w:rsidRPr="00552A28" w:rsidR="00552A28" w:rsidP="00552A28" w:rsidRDefault="00552A28" w14:paraId="59EFB8E9" w14:textId="77777777">
      <w:r w:rsidRPr="00552A28">
        <w:t>The Guarantor must:</w:t>
      </w:r>
    </w:p>
    <w:p w:rsidR="00552A28" w:rsidP="00552A28" w:rsidRDefault="00552A28" w14:paraId="5C959F8E" w14:textId="77777777">
      <w:pPr>
        <w:pStyle w:val="ListParagraph"/>
        <w:numPr>
          <w:ilvl w:val="0"/>
          <w:numId w:val="26"/>
        </w:numPr>
      </w:pPr>
      <w:r>
        <w:t>not be related to you by birth or marriage</w:t>
      </w:r>
    </w:p>
    <w:p w:rsidR="00552A28" w:rsidP="00552A28" w:rsidRDefault="00552A28" w14:paraId="7316ED6A" w14:textId="77777777">
      <w:pPr>
        <w:pStyle w:val="ListParagraph"/>
        <w:numPr>
          <w:ilvl w:val="0"/>
          <w:numId w:val="26"/>
        </w:numPr>
      </w:pPr>
      <w:r>
        <w:t>not be a domestic partner or in a registered domestic relationship with you</w:t>
      </w:r>
    </w:p>
    <w:p w:rsidR="00552A28" w:rsidP="00552A28" w:rsidRDefault="00552A28" w14:paraId="519EEBC0" w14:textId="77777777">
      <w:pPr>
        <w:pStyle w:val="ListParagraph"/>
        <w:numPr>
          <w:ilvl w:val="0"/>
          <w:numId w:val="26"/>
        </w:numPr>
      </w:pPr>
      <w:r>
        <w:t>not live at the same address as you</w:t>
      </w:r>
    </w:p>
    <w:p w:rsidR="00552A28" w:rsidP="00552A28" w:rsidRDefault="00552A28" w14:paraId="58C7027C" w14:textId="77777777">
      <w:pPr>
        <w:pStyle w:val="ListParagraph"/>
        <w:numPr>
          <w:ilvl w:val="0"/>
          <w:numId w:val="26"/>
        </w:numPr>
      </w:pPr>
      <w:r>
        <w:t>have known you for at least 12 months</w:t>
      </w:r>
    </w:p>
    <w:p w:rsidR="00552A28" w:rsidP="00552A28" w:rsidRDefault="00552A28" w14:paraId="65B731CD" w14:textId="77777777">
      <w:pPr>
        <w:pStyle w:val="ListParagraph"/>
        <w:numPr>
          <w:ilvl w:val="0"/>
          <w:numId w:val="26"/>
        </w:numPr>
      </w:pPr>
      <w:r>
        <w:t>be 18 years of age or over.</w:t>
      </w:r>
    </w:p>
    <w:p w:rsidRPr="00552A28" w:rsidR="00552A28" w:rsidP="00FA2E61" w:rsidRDefault="00552A28" w14:paraId="3FFE6EBF" w14:textId="77777777">
      <w:pPr>
        <w:keepNext/>
        <w:rPr>
          <w:rStyle w:val="Strong"/>
        </w:rPr>
      </w:pPr>
      <w:r w:rsidRPr="00552A28">
        <w:rPr>
          <w:rStyle w:val="Strong"/>
        </w:rPr>
        <w:lastRenderedPageBreak/>
        <w:t>The Guarantor must:</w:t>
      </w:r>
    </w:p>
    <w:p w:rsidR="00552A28" w:rsidP="00552A28" w:rsidRDefault="00552A28" w14:paraId="1EEB7718" w14:textId="35F4D04F">
      <w:pPr>
        <w:pStyle w:val="ListParagraph"/>
        <w:numPr>
          <w:ilvl w:val="0"/>
          <w:numId w:val="27"/>
        </w:numPr>
      </w:pPr>
      <w:r>
        <w:t>endorse the back of the photo by writing ‘This is a true photo of (the applicant’s full name)’ and signing their own name (see illustration)</w:t>
      </w:r>
    </w:p>
    <w:p w:rsidR="00552A28" w:rsidP="00552A28" w:rsidRDefault="00552A28" w14:paraId="4A44A82A" w14:textId="77777777">
      <w:pPr>
        <w:pStyle w:val="ListParagraph"/>
        <w:numPr>
          <w:ilvl w:val="0"/>
          <w:numId w:val="27"/>
        </w:numPr>
      </w:pPr>
      <w:r>
        <w:t>complete and sign the following Guarantor’s statement.</w:t>
      </w:r>
    </w:p>
    <w:p w:rsidR="00552A28" w:rsidP="00552A28" w:rsidRDefault="00552A28" w14:paraId="46F421EF" w14:textId="4F0F5A36">
      <w:r>
        <w:rPr>
          <w:noProof/>
        </w:rPr>
        <w:drawing>
          <wp:inline distT="0" distB="0" distL="0" distR="0">
            <wp:extent cx="1080000" cy="1378574"/>
            <wp:effectExtent l="0" t="0" r="6350" b="0"/>
  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4" name="Picture 4" descr="Back of the photograph. It shows the statement ‘This is a true photo of (the applicant’s full name)’, and the guarantor's signature."/>
  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  <a:graphicFrameLocks noChangeAspect="true"/>
            </wp:cNvGraphicFramePr>
  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  <a:graphicData uri="http://schemas.openxmlformats.org/drawingml/2006/picture">
                <pic:pic xmlns:pic="http://schemas.openxmlformats.org/drawingml/2006/picture">
                  <pic:nvPicPr>
                    <pic:cNvPr id="4" name="Guidelines for photo ID BACK.png"/>
                    <pic:cNvPicPr/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37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5E1" w:rsidP="00552A28" w:rsidRDefault="006A3FDC" w14:paraId="5616CA67" w14:textId="77777777">
      <w:pPr>
        <w:pStyle w:val="Heading1"/>
        <w:sectPr w:rsidR="008F55E1" w:rsidSect="004B2D02">
          <w:headerReference r:id="rId9" w:type="default"/>
          <w:footerReference r:id="rId10" w:type="default"/>
          <w:pgSz w:w="11906" w:h="16838"/>
          <w:pgMar w:top="1440" w:right="1440" w:bottom="1440" w:left="1440" w:header="0" w:footer="283" w:gutter="0"/>
          <w:cols w:space="708"/>
          <w:formProt w:val="false"/>
          <w:docGrid w:linePitch="360"/>
        </w:sectPr>
      </w:pPr>
      <w:r>
        <w:t>Guarantor’s details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405"/>
        <w:gridCol w:w="6611"/>
      </w:tblGrid>
      <w:tr w:rsidRPr="006A2F46" w:rsidR="006A2F46" w:rsidTr="00175799" w14:paraId="1969F80E" w14:textId="77777777">
        <w:tc>
          <w:tcPr>
            <w:tcW w:w="2405" w:type="dxa"/>
          </w:tcPr>
          <w:p w:rsidRPr="006A2F46" w:rsidR="006A2F46" w:rsidP="00643387" w:rsidRDefault="006A2F46" w14:paraId="78F0ED1A" w14:textId="77777777">
            <w:r w:rsidRPr="006A2F46">
              <w:t>Family name:</w:t>
            </w:r>
          </w:p>
        </w:tc>
        <w:tc>
          <w:tcPr>
            <w:tcW w:w="6611" w:type="dxa"/>
            <w:tcBorders>
              <w:bottom w:val="single" w:color="auto" w:sz="4" w:space="0"/>
            </w:tcBorders>
            <w:vAlign w:val="center"/>
          </w:tcPr>
          <w:p w:rsidRPr="006A2F46" w:rsidR="006A2F46" w:rsidP="00175799" w:rsidRDefault="006A2F46" w14:paraId="4DC4FEA6" w14:textId="77777777">
            <w:r w:rsidRPr="006A2F46">
              <w:fldChar w:fldCharType="begin">
                <w:ffData>
                  <w:name w:val="Text1"/>
                  <w:enabled/>
                  <w:calcOnExit w:val="false"/>
                  <w:statusText w:type="text" w:val="Guarantor's family name"/>
                  <w:textInput/>
                </w:ffData>
              </w:fldChar>
            </w:r>
            <w:bookmarkStart w:id="1" w:name="Text1"/>
            <w:r w:rsidRPr="006A2F46">
              <w:instrText xml:space="preserve"> FORMTEXT </w:instrText>
            </w:r>
            <w:r w:rsidRPr="006A2F46">
              <w:fldChar w:fldCharType="separate"/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fldChar w:fldCharType="end"/>
            </w:r>
            <w:bookmarkEnd w:id="1"/>
          </w:p>
        </w:tc>
      </w:tr>
      <w:tr w:rsidRPr="006A2F46" w:rsidR="006A2F46" w:rsidTr="00175799" w14:paraId="1BA94E6D" w14:textId="77777777">
        <w:tc>
          <w:tcPr>
            <w:tcW w:w="2405" w:type="dxa"/>
          </w:tcPr>
          <w:p w:rsidRPr="006A2F46" w:rsidR="006A2F46" w:rsidP="00643387" w:rsidRDefault="006A2F46" w14:paraId="115DEB15" w14:textId="77777777">
            <w:r w:rsidRPr="006A2F46">
              <w:t>Given name:</w:t>
            </w:r>
          </w:p>
        </w:tc>
        <w:tc>
          <w:tcPr>
            <w:tcW w:w="6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A2F46" w:rsidR="006A2F46" w:rsidP="00175799" w:rsidRDefault="006A2F46" w14:paraId="5B104EBB" w14:textId="77777777">
            <w:r w:rsidRPr="006A2F46">
              <w:fldChar w:fldCharType="begin">
                <w:ffData>
                  <w:name w:val="Text2"/>
                  <w:enabled/>
                  <w:calcOnExit w:val="false"/>
                  <w:statusText w:type="text" w:val="Guarantor's given name"/>
                  <w:textInput/>
                </w:ffData>
              </w:fldChar>
            </w:r>
            <w:bookmarkStart w:id="2" w:name="Text2"/>
            <w:r w:rsidRPr="006A2F46">
              <w:instrText xml:space="preserve"> FORMTEXT </w:instrText>
            </w:r>
            <w:r w:rsidRPr="006A2F46">
              <w:fldChar w:fldCharType="separate"/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fldChar w:fldCharType="end"/>
            </w:r>
            <w:bookmarkEnd w:id="2"/>
          </w:p>
        </w:tc>
      </w:tr>
      <w:tr w:rsidRPr="006A2F46" w:rsidR="006A2F46" w:rsidTr="00175799" w14:paraId="69C30B2D" w14:textId="77777777">
        <w:tc>
          <w:tcPr>
            <w:tcW w:w="2405" w:type="dxa"/>
          </w:tcPr>
          <w:p w:rsidRPr="006A2F46" w:rsidR="006A2F46" w:rsidP="00643387" w:rsidRDefault="006A2F46" w14:paraId="4932740E" w14:textId="77777777">
            <w:r w:rsidRPr="006A2F46">
              <w:t>Other given name(s):</w:t>
            </w:r>
          </w:p>
        </w:tc>
        <w:tc>
          <w:tcPr>
            <w:tcW w:w="6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A2F46" w:rsidR="006A2F46" w:rsidP="00175799" w:rsidRDefault="006A2F46" w14:paraId="2F9B095D" w14:textId="77777777">
            <w:r w:rsidRPr="006A2F46">
              <w:fldChar w:fldCharType="begin">
                <w:ffData>
                  <w:name w:val="Text3"/>
                  <w:enabled/>
                  <w:calcOnExit w:val="false"/>
                  <w:statusText w:type="text" w:val="Guarantor's other given name(s)"/>
                  <w:textInput/>
                </w:ffData>
              </w:fldChar>
            </w:r>
            <w:bookmarkStart w:id="3" w:name="Text3"/>
            <w:r w:rsidRPr="006A2F46">
              <w:instrText xml:space="preserve"> FORMTEXT </w:instrText>
            </w:r>
            <w:r w:rsidRPr="006A2F46">
              <w:fldChar w:fldCharType="separate"/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fldChar w:fldCharType="end"/>
            </w:r>
            <w:bookmarkEnd w:id="3"/>
          </w:p>
        </w:tc>
      </w:tr>
      <w:tr w:rsidRPr="006A2F46" w:rsidR="006A2F46" w:rsidTr="00175799" w14:paraId="40931B79" w14:textId="77777777">
        <w:tc>
          <w:tcPr>
            <w:tcW w:w="2405" w:type="dxa"/>
          </w:tcPr>
          <w:p w:rsidRPr="006A2F46" w:rsidR="006A2F46" w:rsidP="00643387" w:rsidRDefault="006A2F46" w14:paraId="7A90A7BE" w14:textId="77777777">
            <w:r w:rsidRPr="006A2F46">
              <w:t>Date of birth:</w:t>
            </w:r>
          </w:p>
        </w:tc>
        <w:tc>
          <w:tcPr>
            <w:tcW w:w="6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A2F46" w:rsidR="006A2F46" w:rsidP="00175799" w:rsidRDefault="006A2F46" w14:paraId="1A802188" w14:textId="77777777">
            <w:r w:rsidRPr="006A2F46">
              <w:fldChar w:fldCharType="begin">
                <w:ffData>
                  <w:name w:val="Text16"/>
                  <w:enabled/>
                  <w:calcOnExit w:val="false"/>
                  <w:statusText w:type="text" w:val="Guarantor's date of birth"/>
                  <w:textInput/>
                </w:ffData>
              </w:fldChar>
            </w:r>
            <w:bookmarkStart w:id="4" w:name="Text16"/>
            <w:r w:rsidRPr="006A2F46">
              <w:instrText xml:space="preserve"> FORMTEXT </w:instrText>
            </w:r>
            <w:r w:rsidRPr="006A2F46">
              <w:fldChar w:fldCharType="separate"/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fldChar w:fldCharType="end"/>
            </w:r>
            <w:bookmarkEnd w:id="4"/>
          </w:p>
        </w:tc>
      </w:tr>
    </w:tbl>
    <w:p w:rsidR="006A3FDC" w:rsidP="005E1997" w:rsidRDefault="006A3FDC" w14:paraId="4D466CF6" w14:textId="77777777">
      <w:pPr>
        <w:pStyle w:val="Heading2"/>
      </w:pPr>
      <w:r>
        <w:t>Address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405"/>
        <w:gridCol w:w="6611"/>
      </w:tblGrid>
      <w:tr w:rsidRPr="006A2F46" w:rsidR="006A2F46" w:rsidTr="00175799" w14:paraId="71CCD588" w14:textId="77777777">
        <w:tc>
          <w:tcPr>
            <w:tcW w:w="2405" w:type="dxa"/>
          </w:tcPr>
          <w:p w:rsidRPr="006A2F46" w:rsidR="006A2F46" w:rsidP="00723243" w:rsidRDefault="006A2F46" w14:paraId="63630642" w14:textId="77777777">
            <w:r w:rsidRPr="006A2F46">
              <w:t>Street number and name:</w:t>
            </w:r>
          </w:p>
        </w:tc>
        <w:tc>
          <w:tcPr>
            <w:tcW w:w="6611" w:type="dxa"/>
            <w:tcBorders>
              <w:bottom w:val="single" w:color="auto" w:sz="4" w:space="0"/>
            </w:tcBorders>
            <w:vAlign w:val="center"/>
          </w:tcPr>
          <w:p w:rsidRPr="006A2F46" w:rsidR="006A2F46" w:rsidP="00175799" w:rsidRDefault="006A2F46" w14:paraId="68F3F362" w14:textId="77777777">
            <w:r w:rsidRPr="006A2F46">
              <w:fldChar w:fldCharType="begin">
                <w:ffData>
                  <w:name w:val="Text4"/>
                  <w:enabled/>
                  <w:calcOnExit w:val="false"/>
                  <w:statusText w:type="text" w:val="Guarantor's street number and name"/>
                  <w:textInput/>
                </w:ffData>
              </w:fldChar>
            </w:r>
            <w:bookmarkStart w:id="5" w:name="Text4"/>
            <w:r w:rsidRPr="006A2F46">
              <w:instrText xml:space="preserve"> FORMTEXT </w:instrText>
            </w:r>
            <w:r w:rsidRPr="006A2F46">
              <w:fldChar w:fldCharType="separate"/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fldChar w:fldCharType="end"/>
            </w:r>
            <w:bookmarkEnd w:id="5"/>
          </w:p>
        </w:tc>
      </w:tr>
      <w:tr w:rsidRPr="006A2F46" w:rsidR="006A2F46" w:rsidTr="00175799" w14:paraId="0B73A357" w14:textId="77777777">
        <w:tc>
          <w:tcPr>
            <w:tcW w:w="2405" w:type="dxa"/>
          </w:tcPr>
          <w:p w:rsidRPr="006A2F46" w:rsidR="006A2F46" w:rsidP="00723243" w:rsidRDefault="006A2F46" w14:paraId="5A28C7ED" w14:textId="77777777">
            <w:r w:rsidRPr="006A2F46">
              <w:t>Suburb/Town:</w:t>
            </w:r>
          </w:p>
        </w:tc>
        <w:tc>
          <w:tcPr>
            <w:tcW w:w="6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A2F46" w:rsidR="006A2F46" w:rsidP="00175799" w:rsidRDefault="006A2F46" w14:paraId="698AC34F" w14:textId="77777777">
            <w:r w:rsidRPr="006A2F46">
              <w:fldChar w:fldCharType="begin">
                <w:ffData>
                  <w:name w:val="Text5"/>
                  <w:enabled/>
                  <w:calcOnExit w:val="false"/>
                  <w:statusText w:type="text" w:val="Guarantor's suburb/town"/>
                  <w:textInput/>
                </w:ffData>
              </w:fldChar>
            </w:r>
            <w:bookmarkStart w:id="6" w:name="Text5"/>
            <w:r w:rsidRPr="006A2F46">
              <w:instrText xml:space="preserve"> FORMTEXT </w:instrText>
            </w:r>
            <w:r w:rsidRPr="006A2F46">
              <w:fldChar w:fldCharType="separate"/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fldChar w:fldCharType="end"/>
            </w:r>
            <w:bookmarkEnd w:id="6"/>
          </w:p>
        </w:tc>
      </w:tr>
      <w:tr w:rsidRPr="006A2F46" w:rsidR="006A2F46" w:rsidTr="00175799" w14:paraId="47A8EC86" w14:textId="77777777">
        <w:tc>
          <w:tcPr>
            <w:tcW w:w="2405" w:type="dxa"/>
          </w:tcPr>
          <w:p w:rsidRPr="006A2F46" w:rsidR="006A2F46" w:rsidP="00723243" w:rsidRDefault="006A2F46" w14:paraId="6E4DFAD2" w14:textId="77777777">
            <w:r w:rsidRPr="006A2F46">
              <w:t>State:</w:t>
            </w:r>
          </w:p>
        </w:tc>
        <w:tc>
          <w:tcPr>
            <w:tcW w:w="6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A2F46" w:rsidR="006A2F46" w:rsidP="00175799" w:rsidRDefault="006A2F46" w14:paraId="409C4FA9" w14:textId="77777777">
            <w:r w:rsidRPr="006A2F46">
              <w:fldChar w:fldCharType="begin">
                <w:ffData>
                  <w:name w:val="Text6"/>
                  <w:enabled/>
                  <w:calcOnExit w:val="false"/>
                  <w:statusText w:type="text" w:val="Guarantor's State or Territory"/>
                  <w:textInput/>
                </w:ffData>
              </w:fldChar>
            </w:r>
            <w:bookmarkStart w:id="7" w:name="Text6"/>
            <w:r w:rsidRPr="006A2F46">
              <w:instrText xml:space="preserve"> FORMTEXT </w:instrText>
            </w:r>
            <w:r w:rsidRPr="006A2F46">
              <w:fldChar w:fldCharType="separate"/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fldChar w:fldCharType="end"/>
            </w:r>
            <w:bookmarkEnd w:id="7"/>
          </w:p>
        </w:tc>
      </w:tr>
      <w:tr w:rsidRPr="006A2F46" w:rsidR="006A2F46" w:rsidTr="00175799" w14:paraId="69FFDE06" w14:textId="77777777">
        <w:tc>
          <w:tcPr>
            <w:tcW w:w="2405" w:type="dxa"/>
          </w:tcPr>
          <w:p w:rsidRPr="006A2F46" w:rsidR="006A2F46" w:rsidP="00723243" w:rsidRDefault="006A2F46" w14:paraId="36869A43" w14:textId="77777777">
            <w:r w:rsidRPr="006A2F46">
              <w:t>Postcode:</w:t>
            </w:r>
          </w:p>
        </w:tc>
        <w:tc>
          <w:tcPr>
            <w:tcW w:w="6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A2F46" w:rsidR="006A2F46" w:rsidP="00175799" w:rsidRDefault="006A2F46" w14:paraId="64D8BE0D" w14:textId="77777777">
            <w:r w:rsidRPr="006A2F46">
              <w:fldChar w:fldCharType="begin">
                <w:ffData>
                  <w:name w:val="Text7"/>
                  <w:enabled/>
                  <w:calcOnExit w:val="false"/>
                  <w:statusText w:type="text" w:val="Guarantor's postcode"/>
                  <w:textInput/>
                </w:ffData>
              </w:fldChar>
            </w:r>
            <w:bookmarkStart w:id="8" w:name="Text7"/>
            <w:r w:rsidRPr="006A2F46">
              <w:instrText xml:space="preserve"> FORMTEXT </w:instrText>
            </w:r>
            <w:r w:rsidRPr="006A2F46">
              <w:fldChar w:fldCharType="separate"/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fldChar w:fldCharType="end"/>
            </w:r>
            <w:bookmarkEnd w:id="8"/>
          </w:p>
        </w:tc>
      </w:tr>
      <w:tr w:rsidRPr="006A2F46" w:rsidR="006A2F46" w:rsidTr="00175799" w14:paraId="09F8C771" w14:textId="77777777">
        <w:tc>
          <w:tcPr>
            <w:tcW w:w="2405" w:type="dxa"/>
          </w:tcPr>
          <w:p w:rsidRPr="006A2F46" w:rsidR="006A2F46" w:rsidP="00723243" w:rsidRDefault="006A2F46" w14:paraId="17F57C33" w14:textId="77777777">
            <w:r w:rsidRPr="006A2F46">
              <w:t>Country:</w:t>
            </w:r>
          </w:p>
        </w:tc>
        <w:tc>
          <w:tcPr>
            <w:tcW w:w="6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A2F46" w:rsidR="006A2F46" w:rsidP="00175799" w:rsidRDefault="006A2F46" w14:paraId="3FAA7935" w14:textId="77777777">
            <w:r w:rsidRPr="006A2F46">
              <w:fldChar w:fldCharType="begin">
                <w:ffData>
                  <w:name w:val="Text8"/>
                  <w:enabled/>
                  <w:calcOnExit w:val="false"/>
                  <w:statusText w:type="text" w:val="Guarantor's country"/>
                  <w:textInput/>
                </w:ffData>
              </w:fldChar>
            </w:r>
            <w:bookmarkStart w:id="9" w:name="Text8"/>
            <w:r w:rsidRPr="006A2F46">
              <w:instrText xml:space="preserve"> FORMTEXT </w:instrText>
            </w:r>
            <w:r w:rsidRPr="006A2F46">
              <w:fldChar w:fldCharType="separate"/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fldChar w:fldCharType="end"/>
            </w:r>
            <w:bookmarkEnd w:id="9"/>
          </w:p>
        </w:tc>
      </w:tr>
      <w:tr w:rsidRPr="006A2F46" w:rsidR="006A2F46" w:rsidTr="00175799" w14:paraId="151A6FF1" w14:textId="77777777">
        <w:tc>
          <w:tcPr>
            <w:tcW w:w="2405" w:type="dxa"/>
          </w:tcPr>
          <w:p w:rsidRPr="006A2F46" w:rsidR="006A2F46" w:rsidP="00723243" w:rsidRDefault="006A2F46" w14:paraId="2807DDB8" w14:textId="77777777">
            <w:pPr>
              <w:rPr>
                <w:rStyle w:val="Strong"/>
              </w:rPr>
            </w:pPr>
            <w:r w:rsidRPr="006A2F46">
              <w:rPr>
                <w:rStyle w:val="Strong"/>
              </w:rPr>
              <w:t>Telephone number:</w:t>
            </w:r>
          </w:p>
        </w:tc>
        <w:tc>
          <w:tcPr>
            <w:tcW w:w="6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A2F46" w:rsidR="006A2F46" w:rsidP="00175799" w:rsidRDefault="006A2F46" w14:paraId="50D1A100" w14:textId="77777777">
            <w:r w:rsidRPr="006A2F46">
              <w:fldChar w:fldCharType="begin">
                <w:ffData>
                  <w:name w:val="Text9"/>
                  <w:enabled/>
                  <w:calcOnExit w:val="false"/>
                  <w:statusText w:type="text" w:val="Guarantor's telephone number"/>
                  <w:textInput/>
                </w:ffData>
              </w:fldChar>
            </w:r>
            <w:bookmarkStart w:id="10" w:name="Text9"/>
            <w:r w:rsidRPr="006A2F46">
              <w:instrText xml:space="preserve"> FORMTEXT </w:instrText>
            </w:r>
            <w:r w:rsidRPr="006A2F46">
              <w:fldChar w:fldCharType="separate"/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fldChar w:fldCharType="end"/>
            </w:r>
            <w:bookmarkEnd w:id="10"/>
          </w:p>
        </w:tc>
      </w:tr>
      <w:tr w:rsidRPr="006A2F46" w:rsidR="006A2F46" w:rsidTr="00175799" w14:paraId="4B9AD9BA" w14:textId="77777777">
        <w:tc>
          <w:tcPr>
            <w:tcW w:w="2405" w:type="dxa"/>
          </w:tcPr>
          <w:p w:rsidRPr="006A2F46" w:rsidR="006A2F46" w:rsidP="00723243" w:rsidRDefault="006A2F46" w14:paraId="32453C74" w14:textId="77777777">
            <w:pPr>
              <w:rPr>
                <w:rStyle w:val="Strong"/>
              </w:rPr>
            </w:pPr>
            <w:r w:rsidRPr="006A2F46">
              <w:rPr>
                <w:rStyle w:val="Strong"/>
              </w:rPr>
              <w:t>Email address:</w:t>
            </w:r>
          </w:p>
        </w:tc>
        <w:tc>
          <w:tcPr>
            <w:tcW w:w="6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A2F46" w:rsidR="006A2F46" w:rsidP="00175799" w:rsidRDefault="006A2F46" w14:paraId="252D080E" w14:textId="77777777">
            <w:r w:rsidRPr="006A2F46">
              <w:fldChar w:fldCharType="begin">
                <w:ffData>
                  <w:name w:val="Text10"/>
                  <w:enabled/>
                  <w:calcOnExit w:val="false"/>
                  <w:statusText w:type="text" w:val="Guarantor's email address"/>
                  <w:textInput/>
                </w:ffData>
              </w:fldChar>
            </w:r>
            <w:bookmarkStart w:id="11" w:name="Text10"/>
            <w:r w:rsidRPr="006A2F46">
              <w:instrText xml:space="preserve"> FORMTEXT </w:instrText>
            </w:r>
            <w:r w:rsidRPr="006A2F46">
              <w:fldChar w:fldCharType="separate"/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fldChar w:fldCharType="end"/>
            </w:r>
            <w:bookmarkEnd w:id="11"/>
          </w:p>
        </w:tc>
      </w:tr>
      <w:tr w:rsidRPr="006A2F46" w:rsidR="006A2F46" w:rsidTr="00175799" w14:paraId="23CEA6FD" w14:textId="77777777">
        <w:tc>
          <w:tcPr>
            <w:tcW w:w="2405" w:type="dxa"/>
          </w:tcPr>
          <w:p w:rsidRPr="006A2F46" w:rsidR="006A2F46" w:rsidP="00723243" w:rsidRDefault="006A2F46" w14:paraId="0E9F89D8" w14:textId="77777777">
            <w:r w:rsidRPr="006A2F46">
              <w:t>How do you know the applicant? (eg. doctor, lawyer, friend):</w:t>
            </w:r>
          </w:p>
        </w:tc>
        <w:tc>
          <w:tcPr>
            <w:tcW w:w="6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A2F46" w:rsidR="006A2F46" w:rsidP="00175799" w:rsidRDefault="006A2F46" w14:paraId="1977CBB5" w14:textId="77777777">
            <w:r w:rsidRPr="006A2F46">
              <w:fldChar w:fldCharType="begin">
                <w:ffData>
                  <w:name w:val="Text11"/>
                  <w:enabled/>
                  <w:calcOnExit w:val="false"/>
                  <w:statusText w:type="text" w:val="How do you know the applicant? (eg. doctor, lawyer, friend)"/>
                  <w:textInput/>
                </w:ffData>
              </w:fldChar>
            </w:r>
            <w:bookmarkStart w:id="12" w:name="Text11"/>
            <w:r w:rsidRPr="006A2F46">
              <w:instrText xml:space="preserve"> FORMTEXT </w:instrText>
            </w:r>
            <w:r w:rsidRPr="006A2F46">
              <w:fldChar w:fldCharType="separate"/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rPr>
                <w:noProof/>
              </w:rPr>
              <w:t> </w:t>
            </w:r>
            <w:r w:rsidRPr="006A2F46">
              <w:fldChar w:fldCharType="end"/>
            </w:r>
            <w:bookmarkEnd w:id="12"/>
          </w:p>
        </w:tc>
      </w:tr>
      <w:tr w:rsidRPr="006A2F46" w:rsidR="00175799" w:rsidTr="00175799" w14:paraId="7091D1F8" w14:textId="77777777">
        <w:tc>
          <w:tcPr>
            <w:tcW w:w="2405" w:type="dxa"/>
          </w:tcPr>
          <w:p w:rsidRPr="006A2F46" w:rsidR="00175799" w:rsidP="00175799" w:rsidRDefault="00175799" w14:paraId="0815ABBB" w14:textId="183B170B">
            <w:r>
              <w:t xml:space="preserve">How long have you known the applicant? </w:t>
            </w:r>
          </w:p>
        </w:tc>
        <w:tc>
          <w:tcPr>
            <w:tcW w:w="6611" w:type="dxa"/>
            <w:tcBorders>
              <w:top w:val="single" w:color="auto" w:sz="4" w:space="0"/>
            </w:tcBorders>
            <w:vAlign w:val="center"/>
          </w:tcPr>
          <w:p w:rsidRPr="006A2F46" w:rsidR="00175799" w:rsidP="00175799" w:rsidRDefault="00175799" w14:paraId="4269D15E" w14:textId="6014013A">
            <w:r w:rsidRPr="00175799">
              <w:rPr>
                <w:bdr w:val="single" w:color="auto" w:sz="4" w:space="0"/>
              </w:rPr>
              <w:fldChar w:fldCharType="begin">
                <w:ffData>
                  <w:name w:val="Text12"/>
                  <w:enabled/>
                  <w:calcOnExit w:val="false"/>
                  <w:statusText w:type="text" w:val="How long have you known the applicant? (number of years)"/>
                  <w:textInput/>
                </w:ffData>
              </w:fldChar>
            </w:r>
            <w:bookmarkStart w:id="13" w:name="Text12"/>
            <w:r w:rsidRPr="00175799">
              <w:rPr>
                <w:bdr w:val="single" w:color="auto" w:sz="4" w:space="0"/>
              </w:rPr>
              <w:instrText xml:space="preserve"> FORMTEXT </w:instrText>
            </w:r>
            <w:r w:rsidRPr="00175799">
              <w:rPr>
                <w:bdr w:val="single" w:color="auto" w:sz="4" w:space="0"/>
              </w:rPr>
            </w:r>
            <w:r w:rsidRPr="00175799">
              <w:rPr>
                <w:bdr w:val="single" w:color="auto" w:sz="4" w:space="0"/>
              </w:rPr>
              <w:fldChar w:fldCharType="separate"/>
            </w:r>
            <w:r w:rsidRPr="00175799">
              <w:rPr>
                <w:noProof/>
                <w:bdr w:val="single" w:color="auto" w:sz="4" w:space="0"/>
              </w:rPr>
              <w:t> </w:t>
            </w:r>
            <w:r w:rsidRPr="00175799">
              <w:rPr>
                <w:noProof/>
                <w:bdr w:val="single" w:color="auto" w:sz="4" w:space="0"/>
              </w:rPr>
              <w:t> </w:t>
            </w:r>
            <w:r w:rsidRPr="00175799">
              <w:rPr>
                <w:noProof/>
                <w:bdr w:val="single" w:color="auto" w:sz="4" w:space="0"/>
              </w:rPr>
              <w:t> </w:t>
            </w:r>
            <w:r w:rsidRPr="00175799">
              <w:rPr>
                <w:noProof/>
                <w:bdr w:val="single" w:color="auto" w:sz="4" w:space="0"/>
              </w:rPr>
              <w:t> </w:t>
            </w:r>
            <w:r w:rsidRPr="00175799">
              <w:rPr>
                <w:noProof/>
                <w:bdr w:val="single" w:color="auto" w:sz="4" w:space="0"/>
              </w:rPr>
              <w:t> </w:t>
            </w:r>
            <w:r w:rsidRPr="00175799">
              <w:rPr>
                <w:bdr w:val="single" w:color="auto" w:sz="4" w:space="0"/>
              </w:rPr>
              <w:fldChar w:fldCharType="end"/>
            </w:r>
            <w:bookmarkEnd w:id="13"/>
            <w:r>
              <w:t xml:space="preserve"> years, </w:t>
            </w:r>
            <w:r w:rsidRPr="00175799">
              <w:rPr>
                <w:bdr w:val="single" w:color="auto" w:sz="4" w:space="0"/>
              </w:rPr>
              <w:fldChar w:fldCharType="begin">
                <w:ffData>
                  <w:name w:val="Text13"/>
                  <w:enabled/>
                  <w:calcOnExit w:val="false"/>
                  <w:statusText w:type="text" w:val="How long have you known the applicant? (number of months)"/>
                  <w:textInput/>
                </w:ffData>
              </w:fldChar>
            </w:r>
            <w:bookmarkStart w:id="14" w:name="Text13"/>
            <w:r w:rsidRPr="00175799">
              <w:rPr>
                <w:bdr w:val="single" w:color="auto" w:sz="4" w:space="0"/>
              </w:rPr>
              <w:instrText xml:space="preserve"> FORMTEXT </w:instrText>
            </w:r>
            <w:r w:rsidRPr="00175799">
              <w:rPr>
                <w:bdr w:val="single" w:color="auto" w:sz="4" w:space="0"/>
              </w:rPr>
            </w:r>
            <w:r w:rsidRPr="00175799">
              <w:rPr>
                <w:bdr w:val="single" w:color="auto" w:sz="4" w:space="0"/>
              </w:rPr>
              <w:fldChar w:fldCharType="separate"/>
            </w:r>
            <w:r w:rsidRPr="00175799">
              <w:rPr>
                <w:noProof/>
                <w:bdr w:val="single" w:color="auto" w:sz="4" w:space="0"/>
              </w:rPr>
              <w:t> </w:t>
            </w:r>
            <w:r w:rsidRPr="00175799">
              <w:rPr>
                <w:noProof/>
                <w:bdr w:val="single" w:color="auto" w:sz="4" w:space="0"/>
              </w:rPr>
              <w:t> </w:t>
            </w:r>
            <w:r w:rsidRPr="00175799">
              <w:rPr>
                <w:noProof/>
                <w:bdr w:val="single" w:color="auto" w:sz="4" w:space="0"/>
              </w:rPr>
              <w:t> </w:t>
            </w:r>
            <w:r w:rsidRPr="00175799">
              <w:rPr>
                <w:noProof/>
                <w:bdr w:val="single" w:color="auto" w:sz="4" w:space="0"/>
              </w:rPr>
              <w:t> </w:t>
            </w:r>
            <w:r w:rsidRPr="00175799">
              <w:rPr>
                <w:noProof/>
                <w:bdr w:val="single" w:color="auto" w:sz="4" w:space="0"/>
              </w:rPr>
              <w:t> </w:t>
            </w:r>
            <w:r w:rsidRPr="00175799">
              <w:rPr>
                <w:bdr w:val="single" w:color="auto" w:sz="4" w:space="0"/>
              </w:rPr>
              <w:fldChar w:fldCharType="end"/>
            </w:r>
            <w:bookmarkEnd w:id="14"/>
            <w:r>
              <w:t xml:space="preserve"> months</w:t>
            </w:r>
          </w:p>
        </w:tc>
      </w:tr>
    </w:tbl>
    <w:p w:rsidR="008F55E1" w:rsidP="00175799" w:rsidRDefault="008F55E1" w14:paraId="1BC1FB59" w14:textId="77777777">
      <w:pPr>
        <w:pStyle w:val="Continuoussectionbreak"/>
      </w:pPr>
    </w:p>
    <w:p w:rsidR="00175799" w:rsidP="00175799" w:rsidRDefault="00175799" w14:paraId="4A98595C" w14:textId="7A800162">
      <w:pPr>
        <w:pStyle w:val="Continuoussectionbreak"/>
        <w:sectPr w:rsidR="00175799" w:rsidSect="008F55E1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</w:p>
    <w:p w:rsidR="006A3FDC" w:rsidP="001866C5" w:rsidRDefault="006A3FDC" w14:paraId="1D470756" w14:textId="77777777">
      <w:pPr>
        <w:pStyle w:val="Heading1"/>
      </w:pPr>
      <w:r>
        <w:t>Guarantor’s statement</w:t>
      </w:r>
    </w:p>
    <w:p w:rsidR="006A3FDC" w:rsidP="006A3FDC" w:rsidRDefault="006A3FDC" w14:paraId="5349F341" w14:textId="7EAA4F4B">
      <w:r>
        <w:t>I declare that the information I have provided is true and correct to my</w:t>
      </w:r>
      <w:r w:rsidR="001866C5">
        <w:t xml:space="preserve"> </w:t>
      </w:r>
      <w:r>
        <w:t>knowledge and that I qualify to be a Guarantor for the person changing</w:t>
      </w:r>
      <w:r w:rsidR="001866C5">
        <w:t xml:space="preserve"> </w:t>
      </w:r>
      <w:r>
        <w:t>their name in this application.</w:t>
      </w:r>
    </w:p>
    <w:p w:rsidR="008F55E1" w:rsidP="006A3FDC" w:rsidRDefault="006A3FDC" w14:paraId="5C233EAC" w14:textId="50FF6CD8">
      <w:pPr>
        <w:sectPr w:rsidR="008F55E1" w:rsidSect="008F55E1">
          <w:type w:val="continuous"/>
          <w:pgSz w:w="11906" w:h="16838"/>
          <w:pgMar w:top="1440" w:right="1440" w:bottom="1440" w:left="1440" w:header="0" w:footer="283" w:gutter="0"/>
          <w:cols w:space="708"/>
          <w:formProt w:val="false"/>
          <w:docGrid w:linePitch="360"/>
        </w:sectPr>
      </w:pPr>
      <w:r>
        <w:t xml:space="preserve">I understand that </w:t>
      </w:r>
      <w:r w:rsidR="00EF6F3C">
        <w:t xml:space="preserve">the </w:t>
      </w:r>
      <w:r>
        <w:t>Registry of Births, Deaths and Marriages Victoria</w:t>
      </w:r>
      <w:r w:rsidR="001866C5">
        <w:t xml:space="preserve"> </w:t>
      </w:r>
      <w:r>
        <w:t>may make enquiries with any organisation or individual to verify the</w:t>
      </w:r>
      <w:r w:rsidR="001866C5">
        <w:t xml:space="preserve"> </w:t>
      </w:r>
      <w:r>
        <w:t>information I have provided on this form.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410"/>
        <w:gridCol w:w="6606"/>
      </w:tblGrid>
      <w:tr w:rsidRPr="00175799" w:rsidR="00175799" w:rsidTr="00175799" w14:paraId="26BC790F" w14:textId="77777777">
        <w:tc>
          <w:tcPr>
            <w:tcW w:w="2410" w:type="dxa"/>
          </w:tcPr>
          <w:p w:rsidRPr="00175799" w:rsidR="00175799" w:rsidP="009122F7" w:rsidRDefault="00175799" w14:paraId="172E32E8" w14:textId="77777777">
            <w:r w:rsidRPr="00175799">
              <w:t>Guarantor’s signature:</w:t>
            </w:r>
          </w:p>
        </w:tc>
        <w:tc>
          <w:tcPr>
            <w:tcW w:w="6606" w:type="dxa"/>
            <w:tcBorders>
              <w:bottom w:val="single" w:color="auto" w:sz="4" w:space="0"/>
            </w:tcBorders>
          </w:tcPr>
          <w:p w:rsidRPr="00175799" w:rsidR="00175799" w:rsidP="009122F7" w:rsidRDefault="00175799" w14:paraId="6263B8FC" w14:textId="77777777">
            <w:r w:rsidRPr="00175799">
              <w:fldChar w:fldCharType="begin">
                <w:ffData>
                  <w:name w:val="Text14"/>
                  <w:enabled/>
                  <w:calcOnExit w:val="false"/>
                  <w:statusText w:type="text" w:val="Guarantor’s signature"/>
                  <w:textInput/>
                </w:ffData>
              </w:fldChar>
            </w:r>
            <w:bookmarkStart w:id="15" w:name="Text14"/>
            <w:r w:rsidRPr="00175799">
              <w:instrText xml:space="preserve"> FORMTEXT </w:instrText>
            </w:r>
            <w:r w:rsidRPr="00175799">
              <w:fldChar w:fldCharType="separate"/>
            </w:r>
            <w:r w:rsidRPr="00175799">
              <w:rPr>
                <w:noProof/>
              </w:rPr>
              <w:t> </w:t>
            </w:r>
            <w:r w:rsidRPr="00175799">
              <w:rPr>
                <w:noProof/>
              </w:rPr>
              <w:t> </w:t>
            </w:r>
            <w:r w:rsidRPr="00175799">
              <w:rPr>
                <w:noProof/>
              </w:rPr>
              <w:t> </w:t>
            </w:r>
            <w:r w:rsidRPr="00175799">
              <w:rPr>
                <w:noProof/>
              </w:rPr>
              <w:t> </w:t>
            </w:r>
            <w:r w:rsidRPr="00175799">
              <w:rPr>
                <w:noProof/>
              </w:rPr>
              <w:t> </w:t>
            </w:r>
            <w:r w:rsidRPr="00175799">
              <w:fldChar w:fldCharType="end"/>
            </w:r>
            <w:bookmarkEnd w:id="15"/>
          </w:p>
        </w:tc>
      </w:tr>
      <w:tr w:rsidR="00175799" w:rsidTr="00175799" w14:paraId="59C53878" w14:textId="77777777">
        <w:tc>
          <w:tcPr>
            <w:tcW w:w="2410" w:type="dxa"/>
          </w:tcPr>
          <w:p w:rsidRPr="00175799" w:rsidR="00175799" w:rsidP="009122F7" w:rsidRDefault="00175799" w14:paraId="277D024D" w14:textId="77777777">
            <w:r w:rsidRPr="00175799">
              <w:t>Date (DD/MM/YYYY):</w:t>
            </w:r>
          </w:p>
        </w:tc>
        <w:tc>
          <w:tcPr>
            <w:tcW w:w="6606" w:type="dxa"/>
            <w:tcBorders>
              <w:top w:val="single" w:color="auto" w:sz="4" w:space="0"/>
              <w:bottom w:val="single" w:color="auto" w:sz="4" w:space="0"/>
            </w:tcBorders>
          </w:tcPr>
          <w:p w:rsidR="00175799" w:rsidP="009122F7" w:rsidRDefault="00175799" w14:paraId="01CE1340" w14:textId="77777777">
            <w:r w:rsidRPr="00175799">
              <w:fldChar w:fldCharType="begin">
                <w:ffData>
                  <w:name w:val="Text15"/>
                  <w:enabled/>
                  <w:calcOnExit w:val="false"/>
                  <w:statusText w:type="text" w:val="Date (DD/MM/YYYY)"/>
                  <w:textInput/>
                </w:ffData>
              </w:fldChar>
            </w:r>
            <w:bookmarkStart w:id="16" w:name="Text15"/>
            <w:r w:rsidRPr="00175799">
              <w:instrText xml:space="preserve"> FORMTEXT </w:instrText>
            </w:r>
            <w:r w:rsidRPr="00175799">
              <w:fldChar w:fldCharType="separate"/>
            </w:r>
            <w:r w:rsidRPr="00175799">
              <w:rPr>
                <w:noProof/>
              </w:rPr>
              <w:t> </w:t>
            </w:r>
            <w:r w:rsidRPr="00175799">
              <w:rPr>
                <w:noProof/>
              </w:rPr>
              <w:t> </w:t>
            </w:r>
            <w:r w:rsidRPr="00175799">
              <w:rPr>
                <w:noProof/>
              </w:rPr>
              <w:t> </w:t>
            </w:r>
            <w:r w:rsidRPr="00175799">
              <w:rPr>
                <w:noProof/>
              </w:rPr>
              <w:t> </w:t>
            </w:r>
            <w:r w:rsidRPr="00175799">
              <w:rPr>
                <w:noProof/>
              </w:rPr>
              <w:t> </w:t>
            </w:r>
            <w:r w:rsidRPr="00175799">
              <w:fldChar w:fldCharType="end"/>
            </w:r>
            <w:bookmarkEnd w:id="16"/>
            <w:r w:rsidRPr="00175799">
              <w:t xml:space="preserve"> </w:t>
            </w:r>
          </w:p>
        </w:tc>
      </w:tr>
    </w:tbl>
    <w:p w:rsidR="006A3FDC" w:rsidP="00175799" w:rsidRDefault="006A3FDC" w14:paraId="6530193E" w14:textId="1A826375"/>
    <w:sectPr w:rsidR="006A3FDC" w:rsidSect="008F55E1">
      <w:type w:val="continuous"/>
      <w:pgSz w:w="11906" w:h="16838"/>
      <w:pgMar w:top="1440" w:right="1440" w:bottom="1440" w:left="1440" w:header="0" w:footer="28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endnote w:type="separator" w:id="-1">
    <w:p w:rsidR="007B61A6" w:rsidP="004B2D02" w:rsidRDefault="007B61A6" w14:paraId="0968004E" w14:textId="77777777">
      <w:pPr>
        <w:spacing w:after="0"/>
      </w:pPr>
      <w:r>
        <w:separator/>
      </w:r>
    </w:p>
  </w:endnote>
  <w:endnote w:type="continuationSeparator" w:id="0">
    <w:p w:rsidR="007B61A6" w:rsidP="004B2D02" w:rsidRDefault="007B61A6" w14:paraId="3EC078F2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745C29" w:rsidP="00190086" w:rsidRDefault="00745C29" w14:paraId="73E7AA63" w14:textId="77777777">
    <w:pPr>
      <w:pStyle w:val="Footer"/>
      <w:jc w:val="right"/>
    </w:pPr>
    <w:r>
      <w:rPr>
        <w:noProof/>
      </w:rPr>
      <w:drawing>
        <wp:inline distT="0" distB="0" distL="0" distR="0">
          <wp:extent cx="1800000" cy="637200"/>
          <wp:effectExtent l="0" t="0" r="0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2" name="Picture 2" descr="Logo of the Registry of Births, Deaths and Marriages Victoria"/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footnote w:type="separator" w:id="-1">
    <w:p w:rsidR="007B61A6" w:rsidP="004B2D02" w:rsidRDefault="007B61A6" w14:paraId="5F9F2863" w14:textId="77777777">
      <w:pPr>
        <w:spacing w:after="0"/>
      </w:pPr>
      <w:r>
        <w:separator/>
      </w:r>
    </w:p>
  </w:footnote>
  <w:footnote w:type="continuationSeparator" w:id="0">
    <w:p w:rsidR="007B61A6" w:rsidP="004B2D02" w:rsidRDefault="007B61A6" w14:paraId="7E56589F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4B2D02" w:rsidP="00AA6372" w:rsidRDefault="004B2D02" w14:paraId="5A97EB85" w14:textId="77777777">
    <w:pPr>
      <w:pStyle w:val="Header"/>
      <w:spacing w:before="0"/>
      <w:ind w:left="-1440"/>
    </w:pPr>
    <w:r>
      <w:rPr>
        <w:noProof/>
      </w:rPr>
      <w:drawing>
        <wp:inline distT="0" distB="0" distL="0" distR="0">
          <wp:extent cx="7560000" cy="594682"/>
          <wp:effectExtent l="0" t="0" r="3175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1" name="Picture 1">
            <a:extLst>
              <a:ext uri="{C183D7F6-B498-43B3-948B-1728B52AA6E4}">
                <ns0:decorative xmlns:ns0="http://schemas.microsoft.com/office/drawing/2017/decorative" val="true"/>
              </a:ext>
            </a:extLst>
          </wp:docPr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abstractNum w:abstractNumId="0">
    <w:nsid w:val="FFFFFF7C"/>
    <w:multiLevelType w:val="singleLevel"/>
    <w:tmpl w:val="17EE6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D6C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CA88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06F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AA10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88383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A90C9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BB46F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E96C5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00F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3885667"/>
    <w:multiLevelType w:val="hybridMultilevel"/>
    <w:tmpl w:val="DDD2525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037E2"/>
    <w:multiLevelType w:val="hybridMultilevel"/>
    <w:tmpl w:val="2A9049F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D483763"/>
    <w:multiLevelType w:val="hybridMultilevel"/>
    <w:tmpl w:val="400A4B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15"/>
  </w:num>
  <w:num w:numId="5">
    <w:abstractNumId w:val="2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4"/>
  </w:num>
  <w:num w:numId="18">
    <w:abstractNumId w:val="11"/>
  </w:num>
  <w:num w:numId="19">
    <w:abstractNumId w:val="16"/>
  </w:num>
  <w:num w:numId="20">
    <w:abstractNumId w:val="13"/>
  </w:num>
  <w:num w:numId="21">
    <w:abstractNumId w:val="10"/>
  </w:num>
  <w:num w:numId="22">
    <w:abstractNumId w:val="21"/>
  </w:num>
  <w:num w:numId="23">
    <w:abstractNumId w:val="22"/>
  </w:num>
  <w:num w:numId="24">
    <w:abstractNumId w:val="20"/>
  </w:num>
  <w:num w:numId="25">
    <w:abstractNumId w:val="12"/>
  </w:num>
  <w:num w:numId="26">
    <w:abstractNumId w:val="18"/>
  </w:num>
  <w:num w:numId="27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zoom w:percent="110"/>
  <w:removePersonalInformation/>
  <w:removeDateAndTime/>
  <w:proofState w:spelling="clean" w:grammar="clean"/>
  <w:stylePaneFormatFilter w:val="1024"/>
  <w:stylePaneSortMethod w:val="0000"/>
  <w:documentProtection w:edit="forms" w:enforcement="true" w:cryptProviderType="rsaAES" w:cryptAlgorithmClass="hash" w:cryptAlgorithmType="typeAny" w:cryptAlgorithmSid="14" w:cryptSpinCount="100000" w:hash="q+6PDLHUoVoVGa6Z+20gT5BMFOSVMKbDjBMcPCP2pT/oiH8t/YKYgbXuAlRYX1QxTV3iD7pxW0tXFRiVhLkKkQ==" w:salt="+1hQ2nyigRczlvo3LcpQeQ=="/>
  <w:defaultTabStop w:val="720"/>
  <w:characterSpacingControl w:val="doNotCompress"/>
  <w:hdrShapeDefaults>
    <o:shapedefaults xmlns:o="urn:schemas-microsoft-com:office:office" xmlns:v="urn:schemas-microsoft-com:vml"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2135C"/>
    <w:rsid w:val="00032D34"/>
    <w:rsid w:val="00061EA8"/>
    <w:rsid w:val="0006278D"/>
    <w:rsid w:val="000F33CB"/>
    <w:rsid w:val="00157768"/>
    <w:rsid w:val="00175799"/>
    <w:rsid w:val="001866C5"/>
    <w:rsid w:val="00190086"/>
    <w:rsid w:val="00195ABE"/>
    <w:rsid w:val="001F5D5B"/>
    <w:rsid w:val="002D172C"/>
    <w:rsid w:val="002F000B"/>
    <w:rsid w:val="00305D9A"/>
    <w:rsid w:val="00317BFE"/>
    <w:rsid w:val="00335E52"/>
    <w:rsid w:val="00457F12"/>
    <w:rsid w:val="004A5D94"/>
    <w:rsid w:val="004B2D02"/>
    <w:rsid w:val="0054240C"/>
    <w:rsid w:val="00552A28"/>
    <w:rsid w:val="00571AD8"/>
    <w:rsid w:val="005B2C5A"/>
    <w:rsid w:val="005C7653"/>
    <w:rsid w:val="005E1997"/>
    <w:rsid w:val="00681CE9"/>
    <w:rsid w:val="006A2F46"/>
    <w:rsid w:val="006A3FDC"/>
    <w:rsid w:val="006B56CF"/>
    <w:rsid w:val="006F0044"/>
    <w:rsid w:val="00745C29"/>
    <w:rsid w:val="007B61A6"/>
    <w:rsid w:val="007E1674"/>
    <w:rsid w:val="0086168A"/>
    <w:rsid w:val="008F55E1"/>
    <w:rsid w:val="00905881"/>
    <w:rsid w:val="009C4913"/>
    <w:rsid w:val="009E1650"/>
    <w:rsid w:val="00A03046"/>
    <w:rsid w:val="00A12220"/>
    <w:rsid w:val="00A42CE2"/>
    <w:rsid w:val="00A50BD5"/>
    <w:rsid w:val="00A61B36"/>
    <w:rsid w:val="00AA6372"/>
    <w:rsid w:val="00AE2BDC"/>
    <w:rsid w:val="00AE64F5"/>
    <w:rsid w:val="00B73FDF"/>
    <w:rsid w:val="00B929FB"/>
    <w:rsid w:val="00BC25A2"/>
    <w:rsid w:val="00C900D0"/>
    <w:rsid w:val="00D8613E"/>
    <w:rsid w:val="00E202D7"/>
    <w:rsid w:val="00E44096"/>
    <w:rsid w:val="00E719F9"/>
    <w:rsid w:val="00ED44D2"/>
    <w:rsid w:val="00EE4772"/>
    <w:rsid w:val="00EF6F3C"/>
    <w:rsid w:val="00F070F9"/>
    <w:rsid w:val="00F45367"/>
    <w:rsid w:val="00F94FC3"/>
    <w:rsid w:val="00FA2E61"/>
    <w:rsid w:val="00FC427B"/>
    <w:rsid w:val="00FD283E"/>
    <w:rsid w:val="00FD6CA0"/>
    <w:rsid w:val="00FE649D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xmlns:o="urn:schemas-microsoft-com:office:office" xmlns:v="urn:schemas-microsoft-com:vml" spidmax="4097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5:chartTrackingRefBased/>
  <w14:docId w14:val="260477E8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6A3FDC"/>
    <w:pPr>
      <w:spacing w:before="60"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9F9"/>
    <w:pPr>
      <w:keepNext/>
      <w:keepLines/>
      <w:spacing w:before="240" w:after="0"/>
      <w:outlineLvl w:val="0"/>
    </w:pPr>
    <w:rPr>
      <w:rFonts w:eastAsiaTheme="majorEastAsia" w:cstheme="majorBidi"/>
      <w:b/>
      <w:color w:val="8718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52"/>
    <w:pPr>
      <w:keepNext/>
      <w:keepLines/>
      <w:spacing w:before="4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6C5"/>
    <w:pPr>
      <w:keepNext/>
      <w:keepLines/>
      <w:spacing w:before="40" w:after="0"/>
      <w:outlineLvl w:val="2"/>
    </w:pPr>
    <w:rPr>
      <w:rFonts w:eastAsiaTheme="majorEastAsia" w:cstheme="majorBidi"/>
      <w:b/>
      <w:color w:val="87189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  <w:color w:val="87189D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HeaderChar" w:customStyle="true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FooterChar" w:customStyle="true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57F12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6F0044"/>
    <w:pPr>
      <w:spacing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styleId="TitleChar" w:customStyle="true">
    <w:name w:val="Title Char"/>
    <w:basedOn w:val="DefaultParagraphFont"/>
    <w:link w:val="Title"/>
    <w:uiPriority w:val="10"/>
    <w:rsid w:val="006F0044"/>
    <w:rPr>
      <w:rFonts w:ascii="Arial" w:hAnsi="Arial" w:eastAsiaTheme="majorEastAsia" w:cstheme="majorBidi"/>
      <w:b/>
      <w:color w:val="87189D"/>
      <w:spacing w:val="-10"/>
      <w:kern w:val="28"/>
      <w:sz w:val="40"/>
      <w:szCs w:val="56"/>
    </w:rPr>
  </w:style>
  <w:style w:type="character" w:styleId="Heading1Char" w:customStyle="true">
    <w:name w:val="Heading 1 Char"/>
    <w:basedOn w:val="DefaultParagraphFont"/>
    <w:link w:val="Heading1"/>
    <w:uiPriority w:val="9"/>
    <w:rsid w:val="00E719F9"/>
    <w:rPr>
      <w:rFonts w:ascii="Arial" w:hAnsi="Arial" w:eastAsiaTheme="majorEastAsia" w:cstheme="majorBidi"/>
      <w:b/>
      <w:color w:val="87189D"/>
      <w:sz w:val="32"/>
      <w:szCs w:val="32"/>
    </w:rPr>
  </w:style>
  <w:style w:type="character" w:styleId="Heading3Char" w:customStyle="true">
    <w:name w:val="Heading 3 Char"/>
    <w:basedOn w:val="DefaultParagraphFont"/>
    <w:link w:val="Heading3"/>
    <w:uiPriority w:val="9"/>
    <w:rsid w:val="001866C5"/>
    <w:rPr>
      <w:rFonts w:ascii="Arial" w:hAnsi="Arial" w:eastAsiaTheme="majorEastAsia" w:cstheme="majorBidi"/>
      <w:b/>
      <w:color w:val="87189D"/>
      <w:sz w:val="24"/>
      <w:szCs w:val="24"/>
    </w:rPr>
  </w:style>
  <w:style w:type="character" w:styleId="Heading4Char" w:customStyle="true">
    <w:name w:val="Heading 4 Char"/>
    <w:basedOn w:val="DefaultParagraphFont"/>
    <w:link w:val="Heading4"/>
    <w:uiPriority w:val="9"/>
    <w:rsid w:val="00E719F9"/>
    <w:rPr>
      <w:rFonts w:asciiTheme="majorHAnsi" w:hAnsiTheme="majorHAnsi" w:eastAsiaTheme="majorEastAsia" w:cstheme="majorBidi"/>
      <w:b/>
      <w:i/>
      <w:iCs/>
      <w:color w:val="87189D"/>
      <w:sz w:val="20"/>
    </w:rPr>
  </w:style>
  <w:style w:type="character" w:styleId="Legislation" w:customStyle="true">
    <w:name w:val="Legislation"/>
    <w:basedOn w:val="DefaultParagraphFont"/>
    <w:uiPriority w:val="1"/>
    <w:qFormat/>
    <w:rsid w:val="00A42CE2"/>
    <w:rPr>
      <w:i/>
    </w:rPr>
  </w:style>
  <w:style w:type="character" w:styleId="Heading2Char" w:customStyle="true">
    <w:name w:val="Heading 2 Char"/>
    <w:basedOn w:val="DefaultParagraphFont"/>
    <w:link w:val="Heading2"/>
    <w:uiPriority w:val="9"/>
    <w:rsid w:val="00335E52"/>
    <w:rPr>
      <w:rFonts w:ascii="Arial" w:hAnsi="Arial" w:eastAsiaTheme="majorEastAsia" w:cstheme="majorBidi"/>
      <w:b/>
      <w:color w:val="87189D"/>
      <w:sz w:val="26"/>
      <w:szCs w:val="26"/>
    </w:rPr>
  </w:style>
  <w:style w:type="paragraph" w:styleId="Explanation" w:customStyle="true">
    <w:name w:val="Explanation"/>
    <w:basedOn w:val="Normal"/>
    <w:qFormat/>
    <w:rsid w:val="004A5D94"/>
    <w:pPr>
      <w:pBdr>
        <w:top w:val="single" w:color="F0E3F4" w:sz="48" w:space="1"/>
        <w:left w:val="single" w:color="F0E3F4" w:sz="48" w:space="4"/>
        <w:bottom w:val="single" w:color="F0E3F4" w:sz="48" w:space="1"/>
        <w:right w:val="single" w:color="F0E3F4" w:sz="48" w:space="4"/>
      </w:pBdr>
      <w:shd w:val="clear" w:color="auto" w:fill="F0E3F4"/>
    </w:pPr>
  </w:style>
  <w:style w:type="paragraph" w:styleId="RelevantAct" w:customStyle="true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F45367"/>
    <w:rPr>
      <w:sz w:val="28"/>
    </w:rPr>
  </w:style>
  <w:style w:type="character" w:styleId="SubtitleChar" w:customStyle="true">
    <w:name w:val="Subtitle Char"/>
    <w:basedOn w:val="DefaultParagraphFont"/>
    <w:link w:val="Subtitle"/>
    <w:uiPriority w:val="11"/>
    <w:rsid w:val="00F45367"/>
    <w:rPr>
      <w:rFonts w:ascii="Arial" w:hAnsi="Arial" w:eastAsiaTheme="majorEastAsia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5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881"/>
    <w:rPr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90588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881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rsid w:val="0090588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881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90588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52A28"/>
    <w:rPr>
      <w:b/>
      <w:bCs/>
    </w:rPr>
  </w:style>
  <w:style w:type="table" w:styleId="TableGrid">
    <w:name w:val="Table Grid"/>
    <w:basedOn w:val="TableNormal"/>
    <w:uiPriority w:val="39"/>
    <w:rsid w:val="006A2F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tinuoussectionbreak" w:customStyle="true">
    <w:name w:val="Continuous section break"/>
    <w:basedOn w:val="Normal"/>
    <w:qFormat/>
    <w:rsid w:val="00175799"/>
    <w:rPr>
      <w:sz w:val="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optimizeForBrowser/>
  <w:relyOnVML/>
  <w:allowPNG/>
</w:webSettings>
</file>

<file path=word/_rels/document.xml.rels><?xml version="1.0" encoding="UTF-8"?>
<Relationships xmlns="http://schemas.openxmlformats.org/package/2006/relationships">
   <Relationship Target="media/image2.png" Type="http://schemas.openxmlformats.org/officeDocument/2006/relationships/image" Id="rId8"/>
   <Relationship Target="settings.xml" Type="http://schemas.openxmlformats.org/officeDocument/2006/relationships/settings" Id="rId3"/>
   <Relationship Target="media/image1.png" Type="http://schemas.openxmlformats.org/officeDocument/2006/relationships/image" Id="rId7"/>
   <Relationship Target="theme/theme1.xml" Type="http://schemas.openxmlformats.org/officeDocument/2006/relationships/theme" Id="rId12"/>
   <Relationship Target="styles.xml" Type="http://schemas.openxmlformats.org/officeDocument/2006/relationships/styles" Id="rId2"/>
   <Relationship Target="numbering.xml" Type="http://schemas.openxmlformats.org/officeDocument/2006/relationships/numbering" Id="rId1"/>
   <Relationship Target="endnotes.xml" Type="http://schemas.openxmlformats.org/officeDocument/2006/relationships/endnotes" Id="rId6"/>
   <Relationship Target="fontTable.xml" Type="http://schemas.openxmlformats.org/officeDocument/2006/relationships/fontTable" Id="rId11"/>
   <Relationship Target="footnotes.xml" Type="http://schemas.openxmlformats.org/officeDocument/2006/relationships/footnotes" Id="rId5"/>
   <Relationship Target="footer1.xml" Type="http://schemas.openxmlformats.org/officeDocument/2006/relationships/footer" Id="rId10"/>
   <Relationship Target="webSettings.xml" Type="http://schemas.openxmlformats.org/officeDocument/2006/relationships/webSettings" Id="rId4"/>
   <Relationship Target="header1.xml" Type="http://schemas.openxmlformats.org/officeDocument/2006/relationships/header" Id="rId9"/>
</Relationships>

</file>

<file path=word/_rels/footer1.xml.rels><?xml version="1.0" encoding="UTF-8"?>
<Relationships xmlns="http://schemas.openxmlformats.org/package/2006/relationships">
   <Relationship Target="media/image4.png" Type="http://schemas.openxmlformats.org/officeDocument/2006/relationships/image" Id="rId1"/>
</Relationships>

</file>

<file path=word/_rels/header1.xml.rels><?xml version="1.0" encoding="UTF-8"?>
<Relationships xmlns="http://schemas.openxmlformats.org/package/2006/relationships">
   <Relationship Target="media/image3.png" Type="http://schemas.openxmlformats.org/officeDocument/2006/relationships/image" Id="rId1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2</properties:Pages>
  <properties:Words>399</properties:Words>
  <properties:Characters>2278</properties:Characters>
  <properties:Lines>18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2672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2019-06-25T00:24:00Z</dcterms:created>
  <dc:creator/>
  <dc:description/>
  <cp:keywords/>
  <cp:lastModifiedBy/>
  <dcterms:modified xmlns:xsi="http://www.w3.org/2001/XMLSchema-instance" xsi:type="dcterms:W3CDTF">2019-06-25T00:24:00Z</dcterms:modified>
  <cp:revision>1</cp:revision>
  <dc:subject/>
  <dc:title/>
</cp:coreProperties>
</file>